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583D" w14:textId="77777777" w:rsidR="003B6C31" w:rsidRPr="003B6C31" w:rsidRDefault="003B6C31" w:rsidP="003B6C31">
      <w:pPr>
        <w:shd w:val="clear" w:color="auto" w:fill="FFFFFF"/>
        <w:spacing w:after="84" w:line="240" w:lineRule="auto"/>
        <w:outlineLvl w:val="5"/>
        <w:rPr>
          <w:rFonts w:ascii="Helvetica" w:eastAsia="Times New Roman" w:hAnsi="Helvetica" w:cs="Times New Roman"/>
          <w:b/>
          <w:bCs/>
          <w:color w:val="F44336"/>
          <w:sz w:val="24"/>
          <w:szCs w:val="24"/>
        </w:rPr>
      </w:pPr>
      <w:r w:rsidRPr="003B6C31">
        <w:rPr>
          <w:rFonts w:ascii="Helvetica" w:eastAsia="Times New Roman" w:hAnsi="Helvetica" w:cs="Times New Roman"/>
          <w:b/>
          <w:bCs/>
          <w:color w:val="F44336"/>
          <w:sz w:val="24"/>
          <w:szCs w:val="24"/>
        </w:rPr>
        <w:t>Government Action</w:t>
      </w:r>
    </w:p>
    <w:p w14:paraId="3B9AF5B3" w14:textId="1AA7598D" w:rsidR="003B6C31" w:rsidRDefault="003B6C31" w:rsidP="003B6C31">
      <w:pPr>
        <w:shd w:val="clear" w:color="auto" w:fill="FFFFFF"/>
        <w:spacing w:after="0" w:line="240" w:lineRule="auto"/>
        <w:rPr>
          <w:rFonts w:ascii="Helvetica" w:eastAsia="Times New Roman" w:hAnsi="Helvetica" w:cs="Times New Roman"/>
          <w:sz w:val="24"/>
          <w:szCs w:val="24"/>
        </w:rPr>
      </w:pPr>
      <w:r w:rsidRPr="003B6C31">
        <w:rPr>
          <w:rFonts w:ascii="Helvetica" w:eastAsia="Times New Roman" w:hAnsi="Helvetica" w:cs="Times New Roman"/>
          <w:sz w:val="24"/>
          <w:szCs w:val="24"/>
        </w:rPr>
        <w:t xml:space="preserve">On 3/6/2019 the Florida Attorney General filed a lawsuit against Joseph Fata and LLPS Inc., which is one of the names used by The Mandatory Poster Agency Inc. The lawsuit alleges mailings by Fata's company violate Florida Consumer Protection laws and a 2018 Florida law that makes it crime to impersonate a government agency. The allegations in the lawsuit mirror complaints received by the Better Business Bureau. </w:t>
      </w:r>
      <w:r w:rsidRPr="003B6C31">
        <w:rPr>
          <w:rFonts w:ascii="Helvetica" w:eastAsia="Times New Roman" w:hAnsi="Helvetica" w:cs="Times New Roman"/>
          <w:strike/>
          <w:color w:val="FF0000"/>
          <w:sz w:val="24"/>
          <w:szCs w:val="24"/>
        </w:rPr>
        <w:t>Those complaints allege Fata's company sends business documents related to state mandated annual corporate filings.</w:t>
      </w:r>
      <w:r w:rsidRPr="003B6C31">
        <w:rPr>
          <w:rFonts w:ascii="Helvetica" w:eastAsia="Times New Roman" w:hAnsi="Helvetica" w:cs="Times New Roman"/>
          <w:color w:val="FF0000"/>
          <w:sz w:val="24"/>
          <w:szCs w:val="24"/>
        </w:rPr>
        <w:t xml:space="preserve"> </w:t>
      </w:r>
      <w:r w:rsidRPr="003B6C31">
        <w:rPr>
          <w:rFonts w:ascii="Helvetica" w:eastAsia="Times New Roman" w:hAnsi="Helvetica" w:cs="Times New Roman"/>
          <w:sz w:val="24"/>
          <w:szCs w:val="24"/>
        </w:rPr>
        <w:t>The complaints claim the documents make it appear they are from, or affiliated with, the government. The BBB has attempted to contact Joseph Fata, LLPS Inc. and Mandatory Poster Agency for comment, but as of 3/28/19 the BBB has not received a response.</w:t>
      </w:r>
    </w:p>
    <w:p w14:paraId="21232701" w14:textId="77777777" w:rsidR="003B6C31" w:rsidRPr="003B6C31" w:rsidRDefault="003B6C31" w:rsidP="003B6C31">
      <w:pPr>
        <w:shd w:val="clear" w:color="auto" w:fill="FFFFFF"/>
        <w:spacing w:after="0" w:line="240" w:lineRule="auto"/>
        <w:rPr>
          <w:rFonts w:ascii="Helvetica" w:eastAsia="Times New Roman" w:hAnsi="Helvetica" w:cs="Times New Roman"/>
          <w:sz w:val="24"/>
          <w:szCs w:val="24"/>
        </w:rPr>
      </w:pPr>
    </w:p>
    <w:p w14:paraId="42D0B030" w14:textId="77777777" w:rsidR="003B6C31" w:rsidRPr="003B6C31" w:rsidRDefault="003B6C31" w:rsidP="003B6C31">
      <w:pPr>
        <w:shd w:val="clear" w:color="auto" w:fill="FFFFFF"/>
        <w:spacing w:after="84" w:line="240" w:lineRule="auto"/>
        <w:outlineLvl w:val="5"/>
        <w:rPr>
          <w:rFonts w:ascii="Helvetica" w:eastAsia="Times New Roman" w:hAnsi="Helvetica" w:cs="Times New Roman"/>
          <w:b/>
          <w:bCs/>
          <w:color w:val="F44336"/>
          <w:sz w:val="24"/>
          <w:szCs w:val="24"/>
        </w:rPr>
      </w:pPr>
      <w:r w:rsidRPr="003B6C31">
        <w:rPr>
          <w:rFonts w:ascii="Helvetica" w:eastAsia="Times New Roman" w:hAnsi="Helvetica" w:cs="Times New Roman"/>
          <w:b/>
          <w:bCs/>
          <w:color w:val="F44336"/>
          <w:sz w:val="24"/>
          <w:szCs w:val="24"/>
        </w:rPr>
        <w:t>Pattern of Complaints</w:t>
      </w:r>
    </w:p>
    <w:p w14:paraId="5B040B4F" w14:textId="5C9C0E5A" w:rsidR="003B6C31" w:rsidRDefault="003B6C31" w:rsidP="003B6C31">
      <w:pPr>
        <w:shd w:val="clear" w:color="auto" w:fill="FFFFFF"/>
        <w:spacing w:after="0" w:line="240" w:lineRule="auto"/>
        <w:rPr>
          <w:rFonts w:ascii="Helvetica" w:eastAsia="Times New Roman" w:hAnsi="Helvetica" w:cs="Times New Roman"/>
          <w:sz w:val="24"/>
          <w:szCs w:val="24"/>
        </w:rPr>
      </w:pPr>
      <w:r w:rsidRPr="003B6C31">
        <w:rPr>
          <w:rFonts w:ascii="Helvetica" w:eastAsia="Times New Roman" w:hAnsi="Helvetica" w:cs="Times New Roman"/>
          <w:sz w:val="24"/>
          <w:szCs w:val="24"/>
        </w:rPr>
        <w:t>The BBB's file contains a pattern of complaints in which complainants state they received labor posters and a bill from the company even though they did not order the posters. In some cases, the complainant received a call from the company asking to verify their address before receiving the posters and bill.</w:t>
      </w:r>
    </w:p>
    <w:p w14:paraId="69DF8D5A" w14:textId="77777777" w:rsidR="003B6C31" w:rsidRPr="003B6C31" w:rsidRDefault="003B6C31" w:rsidP="003B6C31">
      <w:pPr>
        <w:shd w:val="clear" w:color="auto" w:fill="FFFFFF"/>
        <w:spacing w:after="0" w:line="240" w:lineRule="auto"/>
        <w:rPr>
          <w:rFonts w:ascii="Helvetica" w:eastAsia="Times New Roman" w:hAnsi="Helvetica" w:cs="Times New Roman"/>
          <w:sz w:val="24"/>
          <w:szCs w:val="24"/>
        </w:rPr>
      </w:pPr>
    </w:p>
    <w:p w14:paraId="4532C8CA" w14:textId="77777777" w:rsidR="003B6C31" w:rsidRPr="003B6C31" w:rsidRDefault="003B6C31" w:rsidP="003B6C31">
      <w:pPr>
        <w:shd w:val="clear" w:color="auto" w:fill="FFFFFF"/>
        <w:spacing w:after="84" w:line="240" w:lineRule="auto"/>
        <w:outlineLvl w:val="5"/>
        <w:rPr>
          <w:rFonts w:ascii="Helvetica" w:eastAsia="Times New Roman" w:hAnsi="Helvetica" w:cs="Times New Roman"/>
          <w:b/>
          <w:bCs/>
          <w:color w:val="F44336"/>
          <w:sz w:val="24"/>
          <w:szCs w:val="24"/>
        </w:rPr>
      </w:pPr>
      <w:r w:rsidRPr="003B6C31">
        <w:rPr>
          <w:rFonts w:ascii="Helvetica" w:eastAsia="Times New Roman" w:hAnsi="Helvetica" w:cs="Times New Roman"/>
          <w:b/>
          <w:bCs/>
          <w:color w:val="F44336"/>
          <w:sz w:val="24"/>
          <w:szCs w:val="24"/>
        </w:rPr>
        <w:t>General Section (same as Additional Information)</w:t>
      </w:r>
    </w:p>
    <w:p w14:paraId="484DC739" w14:textId="77777777" w:rsidR="003B6C31" w:rsidRPr="003B6C31" w:rsidRDefault="003B6C31" w:rsidP="003B6C31">
      <w:pPr>
        <w:shd w:val="clear" w:color="auto" w:fill="FFFFFF"/>
        <w:spacing w:after="0" w:line="240" w:lineRule="auto"/>
        <w:rPr>
          <w:rFonts w:ascii="Helvetica" w:eastAsia="Times New Roman" w:hAnsi="Helvetica" w:cs="Times New Roman"/>
          <w:sz w:val="24"/>
          <w:szCs w:val="24"/>
        </w:rPr>
      </w:pPr>
      <w:r w:rsidRPr="003B6C31">
        <w:rPr>
          <w:rFonts w:ascii="Helvetica" w:eastAsia="Times New Roman" w:hAnsi="Helvetica" w:cs="Times New Roman"/>
          <w:sz w:val="24"/>
          <w:szCs w:val="24"/>
        </w:rPr>
        <w:t>Based on information in BBB files, this company solicits businesses in all 50 states. The company's letterhead is (state) Labor Law Poster Service. According to information provided by complainants, the company sends unsolicited mailings to businesses outlining State and Federal laws that require employers to post various Labor Law Posters at work sites. The correspondence also lists possible ramifications, such as criminal and civil penalties and large fines, if the correct posters are not displayed in the work place.</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Even though the correspondence does state that Posters may also be available free from the issuing governmental agencies, complainants state the letter appears to be from a government agency and the tone of the letter is somewhat threatening.</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In October 2012, the company notified the BBB that they were now utilizing the business name of Corporate Records Service.</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Corporate Records Service appears to be marketing in numerous states and is using mail drop addresses only. The actual location of the company is in Lansing, MI.</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According to information provided by complainants, the company sends unsolicited mailings to businesses outlining State laws that require businesses to file an "Annual Minutes Records Form." For a fee of $125, the company states they will complete the required form for the businesses. According to complainants, in some cases, the form in question is not required to be submitted with the business' State office.</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Even though the correspondence does state that Corporate Records Service is not a government agency, many recipients state they believed the material was from a state office.</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lastRenderedPageBreak/>
        <w:br/>
        <w:t>In December 2014, the BBB became aware that the company is now using the name Council for Corporations and the company name is prefaced with the State in which the solicitation is being sent, i.e. Michigan Council for Corporations. It appears that the company is marketing this name in numerous states as well and using the same mail drop locations used under the Corporate Records Service name. The actual location of the company is in Lansing, MI.</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As with Corporate Records Service, complainants report that the company sends unsolicited mailings to businesses outlining State laws that require businesses to file Annual Minutes. Council for Corporations send an "Annual Records Solicitation Form." For a fee of $125, the company states they will complete the required form for the businesses. According to complainants, in some cases, the form in question is not required to be submitted with the business' State office.</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Even though the envelope in which the material is sent states "THIS IS NOT A GOVERNMENT DOCUMENT," the cover letter includes ""Please note: The preparation of annual corporate records does not satisfy the requirement to file the annual report either required by (State) code (specific code number is listed) or set forth by the (State) Corporations and Associations Law. The annual report and instructions may be found on-line," and</w:t>
      </w:r>
      <w:r w:rsidRPr="003B6C31">
        <w:rPr>
          <w:rFonts w:ascii="Helvetica" w:eastAsia="Times New Roman" w:hAnsi="Helvetica" w:cs="Times New Roman"/>
          <w:sz w:val="24"/>
          <w:szCs w:val="24"/>
        </w:rPr>
        <w:br/>
        <w:t xml:space="preserve">the 2014 Annual Records Solicitation Form states "(State) Council for Corporations is not a government agency and does not have or contract with any government agency to provide this service. This does not fulfill the (state) annual report filing requirement," recipients regularly report that they believe the material to be from a state agency and that they are required to complete it </w:t>
      </w:r>
      <w:proofErr w:type="gramStart"/>
      <w:r w:rsidRPr="003B6C31">
        <w:rPr>
          <w:rFonts w:ascii="Helvetica" w:eastAsia="Times New Roman" w:hAnsi="Helvetica" w:cs="Times New Roman"/>
          <w:sz w:val="24"/>
          <w:szCs w:val="24"/>
        </w:rPr>
        <w:t>in order to</w:t>
      </w:r>
      <w:proofErr w:type="gramEnd"/>
      <w:r w:rsidRPr="003B6C31">
        <w:rPr>
          <w:rFonts w:ascii="Helvetica" w:eastAsia="Times New Roman" w:hAnsi="Helvetica" w:cs="Times New Roman"/>
          <w:sz w:val="24"/>
          <w:szCs w:val="24"/>
        </w:rPr>
        <w:t xml:space="preserve"> be in compliance with their state laws.</w:t>
      </w:r>
      <w:r w:rsidRPr="003B6C31">
        <w:rPr>
          <w:rFonts w:ascii="Helvetica" w:eastAsia="Times New Roman" w:hAnsi="Helvetica" w:cs="Times New Roman"/>
          <w:sz w:val="24"/>
          <w:szCs w:val="24"/>
        </w:rPr>
        <w:br/>
      </w:r>
      <w:r w:rsidRPr="003B6C31">
        <w:rPr>
          <w:rFonts w:ascii="Helvetica" w:eastAsia="Times New Roman" w:hAnsi="Helvetica" w:cs="Times New Roman"/>
          <w:sz w:val="24"/>
          <w:szCs w:val="24"/>
        </w:rPr>
        <w:br/>
        <w:t>The BBB advises caution when dealing with this company. BBB suggests that company owners contact their own state Attorney General's Office, Corporation Bureau, Secretary of State or similar government office to confirm what, if any, annual forms are required to be submitted and the procedure to do so. Typically, the required forms are available at no cost directly from the State office involved or on-line, and in some states, there is no requirement to submit annual corporation minutes at all.</w:t>
      </w:r>
    </w:p>
    <w:p w14:paraId="6AE0A760" w14:textId="77777777" w:rsidR="003B6C31" w:rsidRPr="003B6C31" w:rsidRDefault="003B6C31" w:rsidP="003B6C31">
      <w:pPr>
        <w:shd w:val="clear" w:color="auto" w:fill="FFFFFF"/>
        <w:spacing w:after="84" w:line="240" w:lineRule="auto"/>
        <w:outlineLvl w:val="5"/>
        <w:rPr>
          <w:rFonts w:ascii="Helvetica" w:eastAsia="Times New Roman" w:hAnsi="Helvetica" w:cs="Times New Roman"/>
          <w:b/>
          <w:bCs/>
          <w:color w:val="F44336"/>
          <w:sz w:val="24"/>
          <w:szCs w:val="24"/>
        </w:rPr>
      </w:pPr>
      <w:r w:rsidRPr="003B6C31">
        <w:rPr>
          <w:rFonts w:ascii="Helvetica" w:eastAsia="Times New Roman" w:hAnsi="Helvetica" w:cs="Times New Roman"/>
          <w:b/>
          <w:bCs/>
          <w:color w:val="F44336"/>
          <w:sz w:val="24"/>
          <w:szCs w:val="24"/>
        </w:rPr>
        <w:t>Business Alert</w:t>
      </w:r>
    </w:p>
    <w:p w14:paraId="47820DA1" w14:textId="77777777" w:rsidR="003B6C31" w:rsidRPr="003B6C31" w:rsidRDefault="003B6C31" w:rsidP="003B6C31">
      <w:pPr>
        <w:shd w:val="clear" w:color="auto" w:fill="FFFFFF"/>
        <w:spacing w:after="0" w:line="240" w:lineRule="auto"/>
        <w:rPr>
          <w:rFonts w:ascii="Helvetica" w:eastAsia="Times New Roman" w:hAnsi="Helvetica" w:cs="Times New Roman"/>
          <w:sz w:val="24"/>
          <w:szCs w:val="24"/>
        </w:rPr>
      </w:pPr>
      <w:r w:rsidRPr="003B6C31">
        <w:rPr>
          <w:rFonts w:ascii="Helvetica" w:eastAsia="Times New Roman" w:hAnsi="Helvetica" w:cs="Times New Roman"/>
          <w:sz w:val="24"/>
          <w:szCs w:val="24"/>
        </w:rPr>
        <w:t>The BBB advises caution when dealing with this company. BBB suggests that company owners contact their own state Attorney General's Office, Corporation Bureau, Secretary of State or similar government office to confirm what, if any, annual forms are required to be submitted and the procedure to do so. Typically, the required forms are available at no cost or on-line, and in some states, there is no requirement to submit annual corporation minutes.</w:t>
      </w:r>
    </w:p>
    <w:p w14:paraId="6B3512C9" w14:textId="662CD7A2" w:rsidR="007E49B9" w:rsidRPr="003B6C31" w:rsidRDefault="00D07936" w:rsidP="003B6C31"/>
    <w:sectPr w:rsidR="007E49B9" w:rsidRPr="003B6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62FC2"/>
    <w:multiLevelType w:val="multilevel"/>
    <w:tmpl w:val="DA12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27232F"/>
    <w:multiLevelType w:val="multilevel"/>
    <w:tmpl w:val="15C8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07"/>
    <w:rsid w:val="003B6C31"/>
    <w:rsid w:val="004A1007"/>
    <w:rsid w:val="00751F16"/>
    <w:rsid w:val="00754222"/>
    <w:rsid w:val="008A2949"/>
    <w:rsid w:val="00B62324"/>
    <w:rsid w:val="00D0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C27D"/>
  <w15:chartTrackingRefBased/>
  <w15:docId w15:val="{909EEEE6-973A-4BFB-841F-AA84D8E0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6368">
      <w:bodyDiv w:val="1"/>
      <w:marLeft w:val="0"/>
      <w:marRight w:val="0"/>
      <w:marTop w:val="0"/>
      <w:marBottom w:val="0"/>
      <w:divBdr>
        <w:top w:val="none" w:sz="0" w:space="0" w:color="auto"/>
        <w:left w:val="none" w:sz="0" w:space="0" w:color="auto"/>
        <w:bottom w:val="none" w:sz="0" w:space="0" w:color="auto"/>
        <w:right w:val="none" w:sz="0" w:space="0" w:color="auto"/>
      </w:divBdr>
    </w:div>
    <w:div w:id="1377312874">
      <w:bodyDiv w:val="1"/>
      <w:marLeft w:val="0"/>
      <w:marRight w:val="0"/>
      <w:marTop w:val="0"/>
      <w:marBottom w:val="0"/>
      <w:divBdr>
        <w:top w:val="none" w:sz="0" w:space="0" w:color="auto"/>
        <w:left w:val="none" w:sz="0" w:space="0" w:color="auto"/>
        <w:bottom w:val="none" w:sz="0" w:space="0" w:color="auto"/>
        <w:right w:val="none" w:sz="0" w:space="0" w:color="auto"/>
      </w:divBdr>
      <w:divsChild>
        <w:div w:id="1391342672">
          <w:marLeft w:val="0"/>
          <w:marRight w:val="0"/>
          <w:marTop w:val="0"/>
          <w:marBottom w:val="0"/>
          <w:divBdr>
            <w:top w:val="none" w:sz="0" w:space="0" w:color="auto"/>
            <w:left w:val="none" w:sz="0" w:space="0" w:color="auto"/>
            <w:bottom w:val="none" w:sz="0" w:space="0" w:color="auto"/>
            <w:right w:val="none" w:sz="0" w:space="0" w:color="auto"/>
          </w:divBdr>
        </w:div>
        <w:div w:id="154030131">
          <w:marLeft w:val="0"/>
          <w:marRight w:val="0"/>
          <w:marTop w:val="0"/>
          <w:marBottom w:val="0"/>
          <w:divBdr>
            <w:top w:val="none" w:sz="0" w:space="0" w:color="auto"/>
            <w:left w:val="none" w:sz="0" w:space="0" w:color="auto"/>
            <w:bottom w:val="none" w:sz="0" w:space="0" w:color="auto"/>
            <w:right w:val="none" w:sz="0" w:space="0" w:color="auto"/>
          </w:divBdr>
        </w:div>
        <w:div w:id="1105926932">
          <w:marLeft w:val="0"/>
          <w:marRight w:val="0"/>
          <w:marTop w:val="0"/>
          <w:marBottom w:val="0"/>
          <w:divBdr>
            <w:top w:val="none" w:sz="0" w:space="0" w:color="auto"/>
            <w:left w:val="none" w:sz="0" w:space="0" w:color="auto"/>
            <w:bottom w:val="none" w:sz="0" w:space="0" w:color="auto"/>
            <w:right w:val="none" w:sz="0" w:space="0" w:color="auto"/>
          </w:divBdr>
        </w:div>
        <w:div w:id="1617713834">
          <w:marLeft w:val="0"/>
          <w:marRight w:val="0"/>
          <w:marTop w:val="0"/>
          <w:marBottom w:val="0"/>
          <w:divBdr>
            <w:top w:val="none" w:sz="0" w:space="0" w:color="auto"/>
            <w:left w:val="none" w:sz="0" w:space="0" w:color="auto"/>
            <w:bottom w:val="none" w:sz="0" w:space="0" w:color="auto"/>
            <w:right w:val="none" w:sz="0" w:space="0" w:color="auto"/>
          </w:divBdr>
        </w:div>
      </w:divsChild>
    </w:div>
    <w:div w:id="1898584555">
      <w:bodyDiv w:val="1"/>
      <w:marLeft w:val="0"/>
      <w:marRight w:val="0"/>
      <w:marTop w:val="0"/>
      <w:marBottom w:val="0"/>
      <w:divBdr>
        <w:top w:val="none" w:sz="0" w:space="0" w:color="auto"/>
        <w:left w:val="none" w:sz="0" w:space="0" w:color="auto"/>
        <w:bottom w:val="none" w:sz="0" w:space="0" w:color="auto"/>
        <w:right w:val="none" w:sz="0" w:space="0" w:color="auto"/>
      </w:divBdr>
      <w:divsChild>
        <w:div w:id="1605992000">
          <w:marLeft w:val="0"/>
          <w:marRight w:val="0"/>
          <w:marTop w:val="0"/>
          <w:marBottom w:val="0"/>
          <w:divBdr>
            <w:top w:val="none" w:sz="0" w:space="0" w:color="auto"/>
            <w:left w:val="none" w:sz="0" w:space="0" w:color="auto"/>
            <w:bottom w:val="none" w:sz="0" w:space="0" w:color="auto"/>
            <w:right w:val="none" w:sz="0" w:space="0" w:color="auto"/>
          </w:divBdr>
          <w:divsChild>
            <w:div w:id="206454317">
              <w:marLeft w:val="0"/>
              <w:marRight w:val="0"/>
              <w:marTop w:val="0"/>
              <w:marBottom w:val="0"/>
              <w:divBdr>
                <w:top w:val="none" w:sz="0" w:space="0" w:color="auto"/>
                <w:left w:val="none" w:sz="0" w:space="0" w:color="auto"/>
                <w:bottom w:val="none" w:sz="0" w:space="0" w:color="auto"/>
                <w:right w:val="none" w:sz="0" w:space="0" w:color="auto"/>
              </w:divBdr>
              <w:divsChild>
                <w:div w:id="20974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1566">
          <w:marLeft w:val="0"/>
          <w:marRight w:val="0"/>
          <w:marTop w:val="0"/>
          <w:marBottom w:val="0"/>
          <w:divBdr>
            <w:top w:val="none" w:sz="0" w:space="0" w:color="auto"/>
            <w:left w:val="none" w:sz="0" w:space="0" w:color="auto"/>
            <w:bottom w:val="none" w:sz="0" w:space="0" w:color="auto"/>
            <w:right w:val="none" w:sz="0" w:space="0" w:color="auto"/>
          </w:divBdr>
          <w:divsChild>
            <w:div w:id="964887628">
              <w:marLeft w:val="0"/>
              <w:marRight w:val="0"/>
              <w:marTop w:val="0"/>
              <w:marBottom w:val="0"/>
              <w:divBdr>
                <w:top w:val="none" w:sz="0" w:space="0" w:color="auto"/>
                <w:left w:val="none" w:sz="0" w:space="0" w:color="auto"/>
                <w:bottom w:val="none" w:sz="0" w:space="0" w:color="auto"/>
                <w:right w:val="none" w:sz="0" w:space="0" w:color="auto"/>
              </w:divBdr>
              <w:divsChild>
                <w:div w:id="2575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8142">
          <w:marLeft w:val="0"/>
          <w:marRight w:val="0"/>
          <w:marTop w:val="0"/>
          <w:marBottom w:val="0"/>
          <w:divBdr>
            <w:top w:val="none" w:sz="0" w:space="0" w:color="auto"/>
            <w:left w:val="none" w:sz="0" w:space="0" w:color="auto"/>
            <w:bottom w:val="none" w:sz="0" w:space="0" w:color="auto"/>
            <w:right w:val="none" w:sz="0" w:space="0" w:color="auto"/>
          </w:divBdr>
          <w:divsChild>
            <w:div w:id="1154107236">
              <w:marLeft w:val="0"/>
              <w:marRight w:val="0"/>
              <w:marTop w:val="0"/>
              <w:marBottom w:val="0"/>
              <w:divBdr>
                <w:top w:val="none" w:sz="0" w:space="0" w:color="auto"/>
                <w:left w:val="none" w:sz="0" w:space="0" w:color="auto"/>
                <w:bottom w:val="none" w:sz="0" w:space="0" w:color="auto"/>
                <w:right w:val="none" w:sz="0" w:space="0" w:color="auto"/>
              </w:divBdr>
              <w:divsChild>
                <w:div w:id="12117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1997">
          <w:marLeft w:val="0"/>
          <w:marRight w:val="0"/>
          <w:marTop w:val="0"/>
          <w:marBottom w:val="0"/>
          <w:divBdr>
            <w:top w:val="none" w:sz="0" w:space="0" w:color="auto"/>
            <w:left w:val="none" w:sz="0" w:space="0" w:color="auto"/>
            <w:bottom w:val="none" w:sz="0" w:space="0" w:color="auto"/>
            <w:right w:val="none" w:sz="0" w:space="0" w:color="auto"/>
          </w:divBdr>
          <w:divsChild>
            <w:div w:id="1594629468">
              <w:marLeft w:val="0"/>
              <w:marRight w:val="0"/>
              <w:marTop w:val="0"/>
              <w:marBottom w:val="0"/>
              <w:divBdr>
                <w:top w:val="none" w:sz="0" w:space="0" w:color="auto"/>
                <w:left w:val="none" w:sz="0" w:space="0" w:color="auto"/>
                <w:bottom w:val="none" w:sz="0" w:space="0" w:color="auto"/>
                <w:right w:val="none" w:sz="0" w:space="0" w:color="auto"/>
              </w:divBdr>
              <w:divsChild>
                <w:div w:id="3106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8491</TotalTime>
  <Pages>1</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2</cp:revision>
  <cp:lastPrinted>2021-11-11T19:46:00Z</cp:lastPrinted>
  <dcterms:created xsi:type="dcterms:W3CDTF">2021-11-11T16:27:00Z</dcterms:created>
  <dcterms:modified xsi:type="dcterms:W3CDTF">2021-11-26T17:22:00Z</dcterms:modified>
</cp:coreProperties>
</file>