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5595A20F" w:rsidR="00E71A85" w:rsidRDefault="001E6E44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November 10, 2020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1DDF1288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FF2F4C">
        <w:rPr>
          <w:rFonts w:ascii="Arial" w:hAnsi="Arial" w:cs="Arial"/>
          <w:sz w:val="20"/>
          <w:szCs w:val="20"/>
        </w:rPr>
        <w:t>Carolyn Robarge</w:t>
      </w:r>
      <w:r w:rsidR="007B0FC8">
        <w:rPr>
          <w:rFonts w:ascii="Arial" w:hAnsi="Arial" w:cs="Arial"/>
          <w:sz w:val="20"/>
          <w:szCs w:val="20"/>
        </w:rPr>
        <w:t xml:space="preserve"> </w:t>
      </w:r>
      <w:r w:rsidR="004A4E42">
        <w:rPr>
          <w:rFonts w:ascii="Arial" w:hAnsi="Arial" w:cs="Arial"/>
          <w:sz w:val="20"/>
          <w:szCs w:val="20"/>
        </w:rPr>
        <w:t>work</w:t>
      </w:r>
      <w:r w:rsidR="007B0FC8">
        <w:rPr>
          <w:rFonts w:ascii="Arial" w:hAnsi="Arial" w:cs="Arial"/>
          <w:sz w:val="20"/>
          <w:szCs w:val="20"/>
        </w:rPr>
        <w:t xml:space="preserve"> status</w:t>
      </w:r>
    </w:p>
    <w:p w14:paraId="58F6F7DC" w14:textId="77777777" w:rsidR="004A4E42" w:rsidRDefault="004A4E42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7BA4B358" w14:textId="74B182E1" w:rsidR="004A4E42" w:rsidRDefault="004A4E42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whom it may concern.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1A88AC4A" w:rsidR="00E71A85" w:rsidRDefault="004A4E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letter is to confirm that </w:t>
      </w:r>
      <w:r w:rsidR="00FF2F4C">
        <w:rPr>
          <w:rFonts w:ascii="Arial" w:hAnsi="Arial" w:cs="Arial"/>
          <w:sz w:val="20"/>
        </w:rPr>
        <w:t xml:space="preserve">Carolyn Robarge </w:t>
      </w:r>
      <w:r w:rsidR="001E6E44">
        <w:rPr>
          <w:rFonts w:ascii="Arial" w:hAnsi="Arial" w:cs="Arial"/>
          <w:sz w:val="20"/>
        </w:rPr>
        <w:t>no longer works for the Labor Law Poster Service</w:t>
      </w:r>
      <w:r>
        <w:rPr>
          <w:rFonts w:ascii="Arial" w:hAnsi="Arial" w:cs="Arial"/>
          <w:sz w:val="20"/>
        </w:rPr>
        <w:t xml:space="preserve">. </w:t>
      </w:r>
      <w:r w:rsidR="001E6E44">
        <w:rPr>
          <w:rFonts w:ascii="Arial" w:hAnsi="Arial" w:cs="Arial"/>
          <w:sz w:val="20"/>
        </w:rPr>
        <w:t xml:space="preserve">Her employment ended on </w:t>
      </w:r>
      <w:r w:rsidR="0017034C">
        <w:rPr>
          <w:rFonts w:ascii="Arial" w:hAnsi="Arial" w:cs="Arial"/>
          <w:sz w:val="20"/>
        </w:rPr>
        <w:t>8/31/20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0" w:name="_1002543515"/>
      <w:bookmarkStart w:id="1" w:name="_1002543392"/>
      <w:bookmarkEnd w:id="0"/>
      <w:bookmarkEnd w:id="1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379BB"/>
    <w:rsid w:val="00097A7A"/>
    <w:rsid w:val="0013271E"/>
    <w:rsid w:val="0017034C"/>
    <w:rsid w:val="00185B86"/>
    <w:rsid w:val="001E6E44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A4E42"/>
    <w:rsid w:val="004E5D9D"/>
    <w:rsid w:val="0055647D"/>
    <w:rsid w:val="0056246C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9E222A"/>
    <w:rsid w:val="009E64AA"/>
    <w:rsid w:val="00A159F6"/>
    <w:rsid w:val="00A869F2"/>
    <w:rsid w:val="00AA7764"/>
    <w:rsid w:val="00AF20FC"/>
    <w:rsid w:val="00BC4EC6"/>
    <w:rsid w:val="00BF16D7"/>
    <w:rsid w:val="00C804AA"/>
    <w:rsid w:val="00C840A5"/>
    <w:rsid w:val="00C91ECC"/>
    <w:rsid w:val="00D73577"/>
    <w:rsid w:val="00DC4A8E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B7B0B"/>
    <w:rsid w:val="00FC1E37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45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3</cp:revision>
  <cp:lastPrinted>2020-08-14T19:30:00Z</cp:lastPrinted>
  <dcterms:created xsi:type="dcterms:W3CDTF">2020-11-10T17:51:00Z</dcterms:created>
  <dcterms:modified xsi:type="dcterms:W3CDTF">2020-11-10T18:35:00Z</dcterms:modified>
</cp:coreProperties>
</file>