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815B" w14:textId="09D3AF2B" w:rsidR="007E49B9" w:rsidRDefault="0021481E">
      <w:r w:rsidRPr="0021481E">
        <w:t xml:space="preserve">This is an exclusive offer to watchers and not for the </w:t>
      </w:r>
      <w:proofErr w:type="gramStart"/>
      <w:r w:rsidRPr="0021481E">
        <w:t>general public</w:t>
      </w:r>
      <w:proofErr w:type="gramEnd"/>
      <w:r w:rsidRPr="0021481E">
        <w:t>. First come, first served. Thank you for your interest and good luck!</w:t>
      </w:r>
    </w:p>
    <w:sectPr w:rsidR="007E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1E"/>
    <w:rsid w:val="0021481E"/>
    <w:rsid w:val="00751F16"/>
    <w:rsid w:val="008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BD44"/>
  <w15:chartTrackingRefBased/>
  <w15:docId w15:val="{C83E83E7-F87D-4B34-AC59-3166538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2021-10-27T19:33:00Z</dcterms:created>
  <dcterms:modified xsi:type="dcterms:W3CDTF">2021-10-27T19:36:00Z</dcterms:modified>
</cp:coreProperties>
</file>